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8E5" w:rsidRPr="00BC6D80" w:rsidRDefault="005878E5" w:rsidP="00807CF2">
      <w:pPr>
        <w:jc w:val="both"/>
        <w:rPr>
          <w:sz w:val="10"/>
          <w:szCs w:val="10"/>
          <w:lang w:val="hr-HR"/>
        </w:rPr>
      </w:pPr>
    </w:p>
    <w:p w:rsidR="00332357" w:rsidRPr="00C65283" w:rsidRDefault="00332357" w:rsidP="00335E14">
      <w:pPr>
        <w:jc w:val="both"/>
        <w:rPr>
          <w:b/>
          <w:sz w:val="10"/>
          <w:szCs w:val="10"/>
          <w:lang w:val="hr-HR"/>
        </w:rPr>
      </w:pPr>
    </w:p>
    <w:p w:rsidR="003312FC" w:rsidRDefault="003312FC" w:rsidP="00335E14">
      <w:pPr>
        <w:jc w:val="both"/>
        <w:rPr>
          <w:b/>
          <w:lang w:val="hr-HR"/>
        </w:rPr>
      </w:pPr>
      <w:r>
        <w:rPr>
          <w:b/>
          <w:lang w:val="hr-HR"/>
        </w:rPr>
        <w:t xml:space="preserve">KALIBRACIJA MJERNIH UREĐAJA </w:t>
      </w:r>
      <w:r w:rsidR="000A74F5">
        <w:rPr>
          <w:b/>
          <w:lang w:val="hr-HR"/>
        </w:rPr>
        <w:t>–</w:t>
      </w:r>
      <w:r>
        <w:rPr>
          <w:b/>
          <w:lang w:val="hr-HR"/>
        </w:rPr>
        <w:t xml:space="preserve"> VAGE</w:t>
      </w:r>
    </w:p>
    <w:p w:rsidR="000A74F5" w:rsidRPr="00BC6D80" w:rsidRDefault="000A74F5" w:rsidP="00335E14">
      <w:pPr>
        <w:jc w:val="both"/>
        <w:rPr>
          <w:b/>
          <w:sz w:val="10"/>
          <w:szCs w:val="10"/>
          <w:lang w:val="hr-HR"/>
        </w:rPr>
      </w:pPr>
    </w:p>
    <w:p w:rsidR="000A74F5" w:rsidRDefault="001A48CD" w:rsidP="00651E3E">
      <w:pPr>
        <w:ind w:right="-1"/>
        <w:jc w:val="both"/>
        <w:rPr>
          <w:lang w:val="hr-HR"/>
        </w:rPr>
      </w:pPr>
      <w:bookmarkStart w:id="0" w:name="_GoBack"/>
      <w:r w:rsidRPr="001A48CD">
        <w:rPr>
          <w:lang w:val="hr-HR"/>
        </w:rPr>
        <w:t xml:space="preserve">Kalibraciju </w:t>
      </w:r>
      <w:r>
        <w:rPr>
          <w:lang w:val="hr-HR"/>
        </w:rPr>
        <w:t xml:space="preserve">vaga obavlja </w:t>
      </w:r>
      <w:r w:rsidR="000D79CB">
        <w:rPr>
          <w:lang w:val="hr-HR"/>
        </w:rPr>
        <w:t>vanjski suradnik</w:t>
      </w:r>
      <w:r w:rsidR="0013159C">
        <w:rPr>
          <w:lang w:val="hr-HR"/>
        </w:rPr>
        <w:t>. Redovna kalibracija obavlja se u zakonski propisanim periodima. Evidencija o kalibriranim vagama vodi se u obliku računa izdanih od strane vanjskog suradnika</w:t>
      </w:r>
      <w:r w:rsidR="00CE1787">
        <w:rPr>
          <w:lang w:val="hr-HR"/>
        </w:rPr>
        <w:t xml:space="preserve">. Vage se obilježavaju </w:t>
      </w:r>
      <w:proofErr w:type="spellStart"/>
      <w:r w:rsidR="00CE1787">
        <w:rPr>
          <w:lang w:val="hr-HR"/>
        </w:rPr>
        <w:t>umjernom</w:t>
      </w:r>
      <w:proofErr w:type="spellEnd"/>
      <w:r w:rsidR="00CE1787">
        <w:rPr>
          <w:lang w:val="hr-HR"/>
        </w:rPr>
        <w:t xml:space="preserve"> </w:t>
      </w:r>
      <w:proofErr w:type="spellStart"/>
      <w:r w:rsidR="00CE1787">
        <w:rPr>
          <w:lang w:val="hr-HR"/>
        </w:rPr>
        <w:t>markicom</w:t>
      </w:r>
      <w:proofErr w:type="spellEnd"/>
      <w:r w:rsidR="00CE1787">
        <w:rPr>
          <w:lang w:val="hr-HR"/>
        </w:rPr>
        <w:t>.</w:t>
      </w:r>
    </w:p>
    <w:p w:rsidR="0013159C" w:rsidRPr="00C65283" w:rsidRDefault="0013159C" w:rsidP="00651E3E">
      <w:pPr>
        <w:ind w:right="-1"/>
        <w:jc w:val="both"/>
        <w:rPr>
          <w:sz w:val="10"/>
          <w:szCs w:val="10"/>
          <w:lang w:val="hr-HR"/>
        </w:rPr>
      </w:pPr>
    </w:p>
    <w:p w:rsidR="001B594F" w:rsidRDefault="00903FD3" w:rsidP="00651E3E">
      <w:pPr>
        <w:ind w:right="-1"/>
        <w:jc w:val="both"/>
        <w:rPr>
          <w:lang w:val="hr-HR"/>
        </w:rPr>
      </w:pPr>
      <w:r>
        <w:rPr>
          <w:lang w:val="hr-HR"/>
        </w:rPr>
        <w:t xml:space="preserve">Osim navedenih radova vezanih uz održavanje, </w:t>
      </w:r>
      <w:r w:rsidR="00207E3D">
        <w:rPr>
          <w:lang w:val="hr-HR"/>
        </w:rPr>
        <w:t xml:space="preserve">Voditelj </w:t>
      </w:r>
      <w:r w:rsidR="000221E1">
        <w:rPr>
          <w:lang w:val="hr-HR"/>
        </w:rPr>
        <w:t>objekta</w:t>
      </w:r>
      <w:r>
        <w:rPr>
          <w:lang w:val="hr-HR"/>
        </w:rPr>
        <w:t xml:space="preserve"> </w:t>
      </w:r>
      <w:r w:rsidR="0042622B">
        <w:rPr>
          <w:lang w:val="hr-HR"/>
        </w:rPr>
        <w:t xml:space="preserve">sve nastale kvarove i oštećenja obavezno trebaju prijaviti </w:t>
      </w:r>
      <w:r w:rsidR="00207E3D">
        <w:rPr>
          <w:lang w:val="hr-HR"/>
        </w:rPr>
        <w:t xml:space="preserve">odgovornoj osobi </w:t>
      </w:r>
      <w:r w:rsidR="00BC6D80">
        <w:rPr>
          <w:lang w:val="hr-HR"/>
        </w:rPr>
        <w:t>SPH</w:t>
      </w:r>
      <w:r w:rsidR="0042622B">
        <w:rPr>
          <w:lang w:val="hr-HR"/>
        </w:rPr>
        <w:t xml:space="preserve"> </w:t>
      </w:r>
      <w:r w:rsidR="00224EED">
        <w:rPr>
          <w:lang w:val="hr-HR"/>
        </w:rPr>
        <w:t xml:space="preserve">u obliku </w:t>
      </w:r>
      <w:r w:rsidR="00710555">
        <w:rPr>
          <w:i/>
          <w:lang w:val="hr-HR"/>
        </w:rPr>
        <w:t>Evidencije prijave kvara</w:t>
      </w:r>
      <w:r w:rsidR="00224EED">
        <w:rPr>
          <w:i/>
          <w:lang w:val="hr-HR"/>
        </w:rPr>
        <w:t>.</w:t>
      </w:r>
    </w:p>
    <w:bookmarkEnd w:id="0"/>
    <w:p w:rsidR="00332357" w:rsidRDefault="00332357" w:rsidP="00807CF2">
      <w:pPr>
        <w:jc w:val="both"/>
        <w:rPr>
          <w:lang w:val="hr-HR"/>
        </w:rPr>
      </w:pPr>
    </w:p>
    <w:p w:rsidR="00332357" w:rsidRPr="0013159C" w:rsidRDefault="00710555" w:rsidP="00332357">
      <w:pPr>
        <w:jc w:val="both"/>
        <w:rPr>
          <w:b/>
          <w:lang w:val="hr-HR"/>
        </w:rPr>
      </w:pPr>
      <w:r>
        <w:rPr>
          <w:b/>
          <w:lang w:val="hr-HR"/>
        </w:rPr>
        <w:t>5</w:t>
      </w:r>
      <w:r w:rsidR="00332357">
        <w:rPr>
          <w:b/>
          <w:lang w:val="hr-HR"/>
        </w:rPr>
        <w:t>.) KONTROLNA LISTA ZA ODRŽAVANJE</w:t>
      </w:r>
    </w:p>
    <w:p w:rsidR="00332357" w:rsidRDefault="00332357" w:rsidP="00807CF2">
      <w:pPr>
        <w:jc w:val="both"/>
        <w:rPr>
          <w:lang w:val="hr-HR"/>
        </w:rPr>
      </w:pPr>
    </w:p>
    <w:tbl>
      <w:tblPr>
        <w:tblW w:w="9357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224"/>
        <w:gridCol w:w="2242"/>
        <w:gridCol w:w="3891"/>
      </w:tblGrid>
      <w:tr w:rsidR="00332357" w:rsidRPr="00D71E09" w:rsidTr="005C20E7">
        <w:tc>
          <w:tcPr>
            <w:tcW w:w="3224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332357" w:rsidRPr="00D71E09" w:rsidRDefault="00332357" w:rsidP="00D71E09">
            <w:pPr>
              <w:jc w:val="center"/>
              <w:rPr>
                <w:b/>
              </w:rPr>
            </w:pPr>
            <w:r w:rsidRPr="00D71E09">
              <w:rPr>
                <w:b/>
              </w:rPr>
              <w:t>PREDMET KONTROLE</w:t>
            </w:r>
          </w:p>
        </w:tc>
        <w:tc>
          <w:tcPr>
            <w:tcW w:w="2242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332357" w:rsidRPr="00D71E09" w:rsidRDefault="00332357" w:rsidP="00D71E09">
            <w:pPr>
              <w:jc w:val="center"/>
              <w:rPr>
                <w:b/>
              </w:rPr>
            </w:pPr>
            <w:r w:rsidRPr="00D71E09">
              <w:rPr>
                <w:b/>
              </w:rPr>
              <w:t>ODGOVORNOST</w:t>
            </w:r>
          </w:p>
        </w:tc>
        <w:tc>
          <w:tcPr>
            <w:tcW w:w="3891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332357" w:rsidRPr="00D71E09" w:rsidRDefault="00332357" w:rsidP="00207E3D">
            <w:pPr>
              <w:jc w:val="center"/>
              <w:rPr>
                <w:b/>
              </w:rPr>
            </w:pPr>
            <w:r w:rsidRPr="00D71E09">
              <w:rPr>
                <w:b/>
              </w:rPr>
              <w:t>OPIS</w:t>
            </w:r>
          </w:p>
        </w:tc>
      </w:tr>
      <w:tr w:rsidR="003E3EF4" w:rsidTr="003E3EF4">
        <w:trPr>
          <w:trHeight w:val="1545"/>
        </w:trPr>
        <w:tc>
          <w:tcPr>
            <w:tcW w:w="3224" w:type="dxa"/>
            <w:tcBorders>
              <w:right w:val="single" w:sz="4" w:space="0" w:color="auto"/>
            </w:tcBorders>
            <w:vAlign w:val="center"/>
          </w:tcPr>
          <w:p w:rsidR="003E3EF4" w:rsidRPr="00D71E09" w:rsidRDefault="003E3EF4" w:rsidP="002B69F2">
            <w:pPr>
              <w:rPr>
                <w:lang w:val="hr-HR"/>
              </w:rPr>
            </w:pPr>
            <w:r w:rsidRPr="00D71E09">
              <w:rPr>
                <w:lang w:val="hr-HR"/>
              </w:rPr>
              <w:t>KVAROVI NA OBJEKTU (OŠTEĆENJA)</w:t>
            </w:r>
          </w:p>
        </w:tc>
        <w:tc>
          <w:tcPr>
            <w:tcW w:w="22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EF4" w:rsidRPr="00D71E09" w:rsidRDefault="003E3EF4" w:rsidP="000221E1">
            <w:pPr>
              <w:rPr>
                <w:lang w:val="hr-HR"/>
              </w:rPr>
            </w:pPr>
            <w:r>
              <w:rPr>
                <w:lang w:val="hr-HR"/>
              </w:rPr>
              <w:t>Voditelj objekta</w:t>
            </w:r>
          </w:p>
        </w:tc>
        <w:tc>
          <w:tcPr>
            <w:tcW w:w="3891" w:type="dxa"/>
            <w:tcBorders>
              <w:left w:val="single" w:sz="4" w:space="0" w:color="auto"/>
            </w:tcBorders>
            <w:vAlign w:val="center"/>
          </w:tcPr>
          <w:p w:rsidR="003E3EF4" w:rsidRPr="00D71E09" w:rsidRDefault="003E3EF4" w:rsidP="00CC7815">
            <w:pPr>
              <w:jc w:val="both"/>
              <w:rPr>
                <w:lang w:val="hr-HR"/>
              </w:rPr>
            </w:pPr>
            <w:r w:rsidRPr="00D71E09">
              <w:rPr>
                <w:lang w:val="hr-HR"/>
              </w:rPr>
              <w:t xml:space="preserve">Jednom tjedno pregledati sva rasvjetna tijela, podove i zidove te svako oštećenje prijaviti </w:t>
            </w:r>
            <w:r>
              <w:rPr>
                <w:lang w:val="hr-HR"/>
              </w:rPr>
              <w:t>odgovornoj osobi SPH</w:t>
            </w:r>
            <w:r w:rsidRPr="00D71E09">
              <w:rPr>
                <w:lang w:val="hr-HR"/>
              </w:rPr>
              <w:t>.</w:t>
            </w:r>
          </w:p>
        </w:tc>
      </w:tr>
      <w:tr w:rsidR="00207E3D" w:rsidTr="003E3EF4">
        <w:trPr>
          <w:trHeight w:val="958"/>
        </w:trPr>
        <w:tc>
          <w:tcPr>
            <w:tcW w:w="322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7E3D" w:rsidRPr="00D71E09" w:rsidRDefault="00207E3D" w:rsidP="002B69F2">
            <w:pPr>
              <w:rPr>
                <w:lang w:val="hr-HR"/>
              </w:rPr>
            </w:pPr>
            <w:r w:rsidRPr="00D71E09">
              <w:rPr>
                <w:lang w:val="hr-HR"/>
              </w:rPr>
              <w:t>KONTROLA UREĐAJA (vage)</w:t>
            </w:r>
          </w:p>
        </w:tc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E3D" w:rsidRPr="00D71E09" w:rsidRDefault="00207E3D" w:rsidP="002B69F2">
            <w:pPr>
              <w:rPr>
                <w:lang w:val="hr-HR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E3D" w:rsidRPr="00D71E09" w:rsidRDefault="00207E3D" w:rsidP="00CC7815">
            <w:pPr>
              <w:jc w:val="both"/>
              <w:rPr>
                <w:lang w:val="hr-HR"/>
              </w:rPr>
            </w:pPr>
            <w:r w:rsidRPr="00D71E09">
              <w:rPr>
                <w:lang w:val="hr-HR"/>
              </w:rPr>
              <w:t>Jednom tjedno pregledati sve uređaje i prijaviti kvarove</w:t>
            </w:r>
            <w:r>
              <w:rPr>
                <w:lang w:val="hr-HR"/>
              </w:rPr>
              <w:t xml:space="preserve"> odgovornoj osobi </w:t>
            </w:r>
            <w:r w:rsidR="00CC7815">
              <w:rPr>
                <w:lang w:val="hr-HR"/>
              </w:rPr>
              <w:t>SPH</w:t>
            </w:r>
            <w:r w:rsidRPr="00D71E09">
              <w:rPr>
                <w:lang w:val="hr-HR"/>
              </w:rPr>
              <w:t>.</w:t>
            </w:r>
          </w:p>
        </w:tc>
      </w:tr>
      <w:tr w:rsidR="00207E3D" w:rsidRPr="00D71E09" w:rsidTr="003E3EF4">
        <w:trPr>
          <w:trHeight w:val="1681"/>
        </w:trPr>
        <w:tc>
          <w:tcPr>
            <w:tcW w:w="32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D" w:rsidRPr="00D71E09" w:rsidRDefault="003E3EF4" w:rsidP="00665DCE">
            <w:pPr>
              <w:rPr>
                <w:lang w:val="hr-HR"/>
              </w:rPr>
            </w:pPr>
            <w:r>
              <w:rPr>
                <w:lang w:val="hr-HR"/>
              </w:rPr>
              <w:t>RADNI STROJEVI</w:t>
            </w:r>
          </w:p>
        </w:tc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E3D" w:rsidRPr="00D71E09" w:rsidRDefault="00207E3D" w:rsidP="002B69F2">
            <w:pPr>
              <w:rPr>
                <w:lang w:val="hr-HR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21E1" w:rsidRDefault="00207E3D" w:rsidP="000221E1">
            <w:pPr>
              <w:jc w:val="both"/>
              <w:rPr>
                <w:lang w:val="hr-HR"/>
              </w:rPr>
            </w:pPr>
            <w:r w:rsidRPr="00D71E09">
              <w:rPr>
                <w:lang w:val="hr-HR"/>
              </w:rPr>
              <w:t xml:space="preserve">Jednom tjedno pregledati </w:t>
            </w:r>
            <w:r w:rsidR="003E3EF4">
              <w:rPr>
                <w:lang w:val="hr-HR"/>
              </w:rPr>
              <w:t xml:space="preserve">sve radne strojeve i </w:t>
            </w:r>
            <w:r w:rsidRPr="00D71E09">
              <w:rPr>
                <w:lang w:val="hr-HR"/>
              </w:rPr>
              <w:t>sv</w:t>
            </w:r>
            <w:r w:rsidR="003E3EF4">
              <w:rPr>
                <w:lang w:val="hr-HR"/>
              </w:rPr>
              <w:t>u</w:t>
            </w:r>
            <w:r w:rsidRPr="00D71E09">
              <w:rPr>
                <w:lang w:val="hr-HR"/>
              </w:rPr>
              <w:t xml:space="preserve"> </w:t>
            </w:r>
            <w:r w:rsidR="003E3EF4">
              <w:rPr>
                <w:lang w:val="hr-HR"/>
              </w:rPr>
              <w:t xml:space="preserve">opremu </w:t>
            </w:r>
            <w:r w:rsidRPr="00D71E09">
              <w:rPr>
                <w:lang w:val="hr-HR"/>
              </w:rPr>
              <w:t xml:space="preserve">koje se koristi u </w:t>
            </w:r>
            <w:r>
              <w:rPr>
                <w:lang w:val="hr-HR"/>
              </w:rPr>
              <w:t>objektu i</w:t>
            </w:r>
            <w:r w:rsidRPr="00D71E09">
              <w:rPr>
                <w:lang w:val="hr-HR"/>
              </w:rPr>
              <w:t xml:space="preserve"> prijaviti oštećenja </w:t>
            </w:r>
            <w:r>
              <w:rPr>
                <w:lang w:val="hr-HR"/>
              </w:rPr>
              <w:t xml:space="preserve">odgovornoj osobi </w:t>
            </w:r>
            <w:r w:rsidR="00CC7815">
              <w:rPr>
                <w:lang w:val="hr-HR"/>
              </w:rPr>
              <w:t>SPH</w:t>
            </w:r>
            <w:r w:rsidRPr="00D71E09">
              <w:rPr>
                <w:lang w:val="hr-HR"/>
              </w:rPr>
              <w:t xml:space="preserve">. </w:t>
            </w:r>
          </w:p>
          <w:p w:rsidR="00207E3D" w:rsidRPr="00D71E09" w:rsidRDefault="00207E3D" w:rsidP="003E3EF4">
            <w:pPr>
              <w:jc w:val="both"/>
              <w:rPr>
                <w:lang w:val="hr-HR"/>
              </w:rPr>
            </w:pPr>
            <w:r w:rsidRPr="00D71E09">
              <w:rPr>
                <w:lang w:val="hr-HR"/>
              </w:rPr>
              <w:t>Oštećen</w:t>
            </w:r>
            <w:r w:rsidR="003E3EF4">
              <w:rPr>
                <w:lang w:val="hr-HR"/>
              </w:rPr>
              <w:t xml:space="preserve">e strojeve i oštećene radne strojeve </w:t>
            </w:r>
            <w:r w:rsidRPr="00D71E09">
              <w:rPr>
                <w:lang w:val="hr-HR"/>
              </w:rPr>
              <w:t>ukloniti iz upotrebe.</w:t>
            </w:r>
          </w:p>
        </w:tc>
      </w:tr>
      <w:tr w:rsidR="00207E3D" w:rsidRPr="00D71E09" w:rsidTr="003E3EF4">
        <w:trPr>
          <w:trHeight w:val="1096"/>
        </w:trPr>
        <w:tc>
          <w:tcPr>
            <w:tcW w:w="322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7E3D" w:rsidRPr="00D71E09" w:rsidRDefault="00207E3D" w:rsidP="002B69F2">
            <w:pPr>
              <w:rPr>
                <w:lang w:val="hr-HR"/>
              </w:rPr>
            </w:pPr>
            <w:r w:rsidRPr="00D71E09">
              <w:rPr>
                <w:lang w:val="hr-HR"/>
              </w:rPr>
              <w:t>RADNI NALOZI VANJSKIH IZVOĐAČA ZA IZVRŠENE POPRAVKE</w:t>
            </w:r>
          </w:p>
        </w:tc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E3D" w:rsidRPr="00D71E09" w:rsidRDefault="00207E3D" w:rsidP="002B69F2">
            <w:pPr>
              <w:rPr>
                <w:lang w:val="hr-HR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7E3D" w:rsidRPr="00D71E09" w:rsidRDefault="00207E3D" w:rsidP="00CC7815">
            <w:pPr>
              <w:jc w:val="both"/>
              <w:rPr>
                <w:lang w:val="hr-HR"/>
              </w:rPr>
            </w:pPr>
            <w:r>
              <w:rPr>
                <w:lang w:val="hr-HR"/>
              </w:rPr>
              <w:t xml:space="preserve">Uručiti odgovornoj osobi </w:t>
            </w:r>
            <w:r w:rsidR="00CC7815">
              <w:rPr>
                <w:lang w:val="hr-HR"/>
              </w:rPr>
              <w:t>SPH</w:t>
            </w:r>
            <w:r w:rsidRPr="00D71E09">
              <w:rPr>
                <w:lang w:val="hr-HR"/>
              </w:rPr>
              <w:t xml:space="preserve"> nakon izvršenog posla.</w:t>
            </w:r>
          </w:p>
        </w:tc>
      </w:tr>
    </w:tbl>
    <w:p w:rsidR="00332357" w:rsidRPr="00332357" w:rsidRDefault="00332357" w:rsidP="00332357">
      <w:pPr>
        <w:rPr>
          <w:lang w:val="hr-HR"/>
        </w:rPr>
      </w:pPr>
    </w:p>
    <w:sectPr w:rsidR="00332357" w:rsidRPr="00332357" w:rsidSect="00651E3E">
      <w:headerReference w:type="default" r:id="rId7"/>
      <w:pgSz w:w="11906" w:h="16838"/>
      <w:pgMar w:top="1418" w:right="991" w:bottom="1418" w:left="1418" w:header="567" w:footer="567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93A" w:rsidRDefault="005D593A">
      <w:r>
        <w:separator/>
      </w:r>
    </w:p>
  </w:endnote>
  <w:endnote w:type="continuationSeparator" w:id="0">
    <w:p w:rsidR="005D593A" w:rsidRDefault="005D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93A" w:rsidRDefault="005D593A">
      <w:r>
        <w:separator/>
      </w:r>
    </w:p>
  </w:footnote>
  <w:footnote w:type="continuationSeparator" w:id="0">
    <w:p w:rsidR="005D593A" w:rsidRDefault="005D5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-7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93"/>
      <w:gridCol w:w="6095"/>
      <w:gridCol w:w="2835"/>
    </w:tblGrid>
    <w:tr w:rsidR="00875B23" w:rsidRPr="00D71E09" w:rsidTr="00716F8E">
      <w:trPr>
        <w:trHeight w:val="20"/>
      </w:trPr>
      <w:tc>
        <w:tcPr>
          <w:tcW w:w="993" w:type="dxa"/>
          <w:vMerge w:val="restart"/>
          <w:vAlign w:val="center"/>
        </w:tcPr>
        <w:p w:rsidR="00875B23" w:rsidRPr="000C7744" w:rsidRDefault="00875B23" w:rsidP="005C20E7">
          <w:pPr>
            <w:jc w:val="center"/>
          </w:pPr>
        </w:p>
      </w:tc>
      <w:tc>
        <w:tcPr>
          <w:tcW w:w="6095" w:type="dxa"/>
          <w:vMerge w:val="restart"/>
          <w:vAlign w:val="center"/>
        </w:tcPr>
        <w:p w:rsidR="00875B23" w:rsidRPr="00D71E09" w:rsidRDefault="00875B23" w:rsidP="00875B23">
          <w:pPr>
            <w:pStyle w:val="Zaglavlje"/>
            <w:jc w:val="center"/>
            <w:rPr>
              <w:i/>
            </w:rPr>
          </w:pPr>
          <w:r w:rsidRPr="00D71E09">
            <w:rPr>
              <w:b/>
            </w:rPr>
            <w:t>PLAN PREVENTIVNOG ODRŽAVANJA OPREME I KALIBRACIJE MJERNIH UREĐAJA</w:t>
          </w:r>
        </w:p>
      </w:tc>
      <w:tc>
        <w:tcPr>
          <w:tcW w:w="2835" w:type="dxa"/>
          <w:vAlign w:val="center"/>
        </w:tcPr>
        <w:p w:rsidR="00875B23" w:rsidRPr="00716F8E" w:rsidRDefault="00875B23" w:rsidP="00875B23">
          <w:pPr>
            <w:rPr>
              <w:color w:val="auto"/>
              <w:sz w:val="20"/>
              <w:lang w:val="hr-HR"/>
            </w:rPr>
          </w:pPr>
          <w:r w:rsidRPr="00716F8E">
            <w:rPr>
              <w:sz w:val="20"/>
              <w:lang w:val="hr-HR"/>
            </w:rPr>
            <w:t>Oznaka dokumenta:</w:t>
          </w:r>
          <w:r w:rsidR="00716F8E" w:rsidRPr="00716F8E">
            <w:rPr>
              <w:sz w:val="20"/>
              <w:lang w:val="hr-HR"/>
            </w:rPr>
            <w:t xml:space="preserve"> RU-PPOK</w:t>
          </w:r>
        </w:p>
      </w:tc>
    </w:tr>
    <w:tr w:rsidR="00875B23" w:rsidRPr="00D71E09" w:rsidTr="00716F8E">
      <w:trPr>
        <w:trHeight w:val="20"/>
      </w:trPr>
      <w:tc>
        <w:tcPr>
          <w:tcW w:w="993" w:type="dxa"/>
          <w:vMerge/>
          <w:vAlign w:val="center"/>
        </w:tcPr>
        <w:p w:rsidR="00875B23" w:rsidRPr="000C7744" w:rsidRDefault="00875B23" w:rsidP="00875B23">
          <w:pPr>
            <w:jc w:val="center"/>
          </w:pPr>
        </w:p>
      </w:tc>
      <w:tc>
        <w:tcPr>
          <w:tcW w:w="6095" w:type="dxa"/>
          <w:vMerge/>
          <w:vAlign w:val="center"/>
        </w:tcPr>
        <w:p w:rsidR="00875B23" w:rsidRPr="00D71E09" w:rsidRDefault="00875B23" w:rsidP="00875B23">
          <w:pPr>
            <w:pStyle w:val="Zaglavlje"/>
            <w:jc w:val="center"/>
            <w:rPr>
              <w:b/>
            </w:rPr>
          </w:pPr>
        </w:p>
      </w:tc>
      <w:tc>
        <w:tcPr>
          <w:tcW w:w="2835" w:type="dxa"/>
        </w:tcPr>
        <w:p w:rsidR="00875B23" w:rsidRPr="00716F8E" w:rsidRDefault="00875B23" w:rsidP="00875B23">
          <w:pPr>
            <w:rPr>
              <w:sz w:val="20"/>
              <w:lang w:val="hr-HR"/>
            </w:rPr>
          </w:pPr>
          <w:r w:rsidRPr="00716F8E">
            <w:rPr>
              <w:sz w:val="20"/>
              <w:lang w:val="hr-HR"/>
            </w:rPr>
            <w:t>Verzija:</w:t>
          </w:r>
          <w:r w:rsidR="009F2EA1">
            <w:rPr>
              <w:sz w:val="20"/>
              <w:lang w:val="hr-HR"/>
            </w:rPr>
            <w:t xml:space="preserve"> 2.0</w:t>
          </w:r>
        </w:p>
      </w:tc>
    </w:tr>
  </w:tbl>
  <w:p w:rsidR="00A66780" w:rsidRPr="00875B23" w:rsidRDefault="00A66780">
    <w:pPr>
      <w:pStyle w:val="Zaglavlj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B2B8BC"/>
    <w:lvl w:ilvl="0">
      <w:numFmt w:val="bullet"/>
      <w:lvlText w:val="*"/>
      <w:lvlJc w:val="left"/>
    </w:lvl>
  </w:abstractNum>
  <w:abstractNum w:abstractNumId="1">
    <w:nsid w:val="21C35BDD"/>
    <w:multiLevelType w:val="hybridMultilevel"/>
    <w:tmpl w:val="F7F88BD4"/>
    <w:lvl w:ilvl="0" w:tplc="7EAC1D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0D6120"/>
    <w:multiLevelType w:val="hybridMultilevel"/>
    <w:tmpl w:val="84A425A6"/>
    <w:lvl w:ilvl="0" w:tplc="7B62EE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2B2571"/>
    <w:multiLevelType w:val="hybridMultilevel"/>
    <w:tmpl w:val="37C88346"/>
    <w:lvl w:ilvl="0" w:tplc="1D964EA8">
      <w:start w:val="1"/>
      <w:numFmt w:val="bullet"/>
      <w:lvlText w:val=""/>
      <w:lvlJc w:val="left"/>
      <w:pPr>
        <w:tabs>
          <w:tab w:val="num" w:pos="-14"/>
        </w:tabs>
        <w:ind w:left="-14" w:firstLine="14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40DC7FBC"/>
    <w:multiLevelType w:val="hybridMultilevel"/>
    <w:tmpl w:val="24B6C0BC"/>
    <w:lvl w:ilvl="0" w:tplc="1D964EA8">
      <w:start w:val="1"/>
      <w:numFmt w:val="bullet"/>
      <w:lvlText w:val=""/>
      <w:lvlJc w:val="left"/>
      <w:pPr>
        <w:tabs>
          <w:tab w:val="num" w:pos="-14"/>
        </w:tabs>
        <w:ind w:left="-14" w:firstLine="14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41C34C7"/>
    <w:multiLevelType w:val="singleLevel"/>
    <w:tmpl w:val="3F7E213A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443E4228"/>
    <w:multiLevelType w:val="hybridMultilevel"/>
    <w:tmpl w:val="78A61074"/>
    <w:lvl w:ilvl="0" w:tplc="991C2DA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1C2DA0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BD725C"/>
    <w:multiLevelType w:val="hybridMultilevel"/>
    <w:tmpl w:val="19065688"/>
    <w:lvl w:ilvl="0" w:tplc="7EAC1D1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D36110"/>
    <w:multiLevelType w:val="singleLevel"/>
    <w:tmpl w:val="38F2EE68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58BE2D6C"/>
    <w:multiLevelType w:val="multilevel"/>
    <w:tmpl w:val="31C6C628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053441"/>
    <w:multiLevelType w:val="hybridMultilevel"/>
    <w:tmpl w:val="C3F4E868"/>
    <w:lvl w:ilvl="0" w:tplc="1D964EA8">
      <w:start w:val="1"/>
      <w:numFmt w:val="bullet"/>
      <w:lvlText w:val=""/>
      <w:lvlJc w:val="left"/>
      <w:pPr>
        <w:tabs>
          <w:tab w:val="num" w:pos="-14"/>
        </w:tabs>
        <w:ind w:left="-14" w:firstLine="14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5B731923"/>
    <w:multiLevelType w:val="hybridMultilevel"/>
    <w:tmpl w:val="216A59AC"/>
    <w:lvl w:ilvl="0" w:tplc="1D964EA8">
      <w:start w:val="1"/>
      <w:numFmt w:val="bullet"/>
      <w:lvlText w:val=""/>
      <w:lvlJc w:val="left"/>
      <w:pPr>
        <w:tabs>
          <w:tab w:val="num" w:pos="-14"/>
        </w:tabs>
        <w:ind w:left="-14" w:firstLine="14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5EDB3071"/>
    <w:multiLevelType w:val="hybridMultilevel"/>
    <w:tmpl w:val="31C6C628"/>
    <w:lvl w:ilvl="0" w:tplc="991C2DA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4E320B4"/>
    <w:multiLevelType w:val="singleLevel"/>
    <w:tmpl w:val="3F7E213A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>
    <w:nsid w:val="6C3C0385"/>
    <w:multiLevelType w:val="singleLevel"/>
    <w:tmpl w:val="3F7E213A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5">
    <w:nsid w:val="6C781548"/>
    <w:multiLevelType w:val="singleLevel"/>
    <w:tmpl w:val="3F7E213A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6">
    <w:nsid w:val="7AF13889"/>
    <w:multiLevelType w:val="singleLevel"/>
    <w:tmpl w:val="38F2EE68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>
    <w:nsid w:val="7C174055"/>
    <w:multiLevelType w:val="hybridMultilevel"/>
    <w:tmpl w:val="646863FC"/>
    <w:lvl w:ilvl="0" w:tplc="7EAC1D1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6">
    <w:abstractNumId w:val="16"/>
  </w:num>
  <w:num w:numId="7">
    <w:abstractNumId w:val="15"/>
  </w:num>
  <w:num w:numId="8">
    <w:abstractNumId w:val="13"/>
  </w:num>
  <w:num w:numId="9">
    <w:abstractNumId w:val="5"/>
  </w:num>
  <w:num w:numId="10">
    <w:abstractNumId w:val="14"/>
  </w:num>
  <w:num w:numId="11">
    <w:abstractNumId w:val="8"/>
  </w:num>
  <w:num w:numId="12">
    <w:abstractNumId w:val="11"/>
  </w:num>
  <w:num w:numId="13">
    <w:abstractNumId w:val="10"/>
  </w:num>
  <w:num w:numId="14">
    <w:abstractNumId w:val="3"/>
  </w:num>
  <w:num w:numId="15">
    <w:abstractNumId w:val="4"/>
  </w:num>
  <w:num w:numId="16">
    <w:abstractNumId w:val="12"/>
  </w:num>
  <w:num w:numId="17">
    <w:abstractNumId w:val="9"/>
  </w:num>
  <w:num w:numId="18">
    <w:abstractNumId w:val="6"/>
  </w:num>
  <w:num w:numId="19">
    <w:abstractNumId w:val="2"/>
  </w:num>
  <w:num w:numId="20">
    <w:abstractNumId w:val="7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91"/>
    <w:rsid w:val="00021550"/>
    <w:rsid w:val="00022191"/>
    <w:rsid w:val="000221E1"/>
    <w:rsid w:val="00080A4E"/>
    <w:rsid w:val="00085DDD"/>
    <w:rsid w:val="000A74F5"/>
    <w:rsid w:val="000B6DF7"/>
    <w:rsid w:val="000D79CB"/>
    <w:rsid w:val="000F287F"/>
    <w:rsid w:val="00126632"/>
    <w:rsid w:val="0013159C"/>
    <w:rsid w:val="00150808"/>
    <w:rsid w:val="00181863"/>
    <w:rsid w:val="001A48CD"/>
    <w:rsid w:val="001B324A"/>
    <w:rsid w:val="001B594F"/>
    <w:rsid w:val="001E1BC5"/>
    <w:rsid w:val="00207E3D"/>
    <w:rsid w:val="0021389E"/>
    <w:rsid w:val="00221FDF"/>
    <w:rsid w:val="00224EED"/>
    <w:rsid w:val="00226517"/>
    <w:rsid w:val="00247EDF"/>
    <w:rsid w:val="002B69F2"/>
    <w:rsid w:val="003312FC"/>
    <w:rsid w:val="00332357"/>
    <w:rsid w:val="00335E14"/>
    <w:rsid w:val="0035733E"/>
    <w:rsid w:val="00360575"/>
    <w:rsid w:val="00387E81"/>
    <w:rsid w:val="003E3EF4"/>
    <w:rsid w:val="0042622B"/>
    <w:rsid w:val="00456391"/>
    <w:rsid w:val="004F1DF1"/>
    <w:rsid w:val="00523845"/>
    <w:rsid w:val="0054530A"/>
    <w:rsid w:val="00551C08"/>
    <w:rsid w:val="005857DD"/>
    <w:rsid w:val="005878E5"/>
    <w:rsid w:val="005B31C0"/>
    <w:rsid w:val="005C20E7"/>
    <w:rsid w:val="005D593A"/>
    <w:rsid w:val="005E2E8B"/>
    <w:rsid w:val="005F50A6"/>
    <w:rsid w:val="00614987"/>
    <w:rsid w:val="00621F87"/>
    <w:rsid w:val="00651E3E"/>
    <w:rsid w:val="00665DCE"/>
    <w:rsid w:val="006666D4"/>
    <w:rsid w:val="006B69B7"/>
    <w:rsid w:val="006F5856"/>
    <w:rsid w:val="00710555"/>
    <w:rsid w:val="00716F8E"/>
    <w:rsid w:val="007507AF"/>
    <w:rsid w:val="007F0045"/>
    <w:rsid w:val="008009F7"/>
    <w:rsid w:val="00803E40"/>
    <w:rsid w:val="00807CF2"/>
    <w:rsid w:val="00812C52"/>
    <w:rsid w:val="00875B23"/>
    <w:rsid w:val="008F3DD7"/>
    <w:rsid w:val="00903FD3"/>
    <w:rsid w:val="00951A5E"/>
    <w:rsid w:val="009A43E5"/>
    <w:rsid w:val="009D2489"/>
    <w:rsid w:val="009D3C9C"/>
    <w:rsid w:val="009F2D63"/>
    <w:rsid w:val="009F2EA1"/>
    <w:rsid w:val="00A21951"/>
    <w:rsid w:val="00A21FFA"/>
    <w:rsid w:val="00A30395"/>
    <w:rsid w:val="00A66780"/>
    <w:rsid w:val="00A80CF8"/>
    <w:rsid w:val="00A91E7D"/>
    <w:rsid w:val="00AA7815"/>
    <w:rsid w:val="00AC55E8"/>
    <w:rsid w:val="00AD0193"/>
    <w:rsid w:val="00B04BD1"/>
    <w:rsid w:val="00B6723D"/>
    <w:rsid w:val="00BC6D80"/>
    <w:rsid w:val="00C012C9"/>
    <w:rsid w:val="00C16F43"/>
    <w:rsid w:val="00C60866"/>
    <w:rsid w:val="00C65283"/>
    <w:rsid w:val="00CA0A85"/>
    <w:rsid w:val="00CC7815"/>
    <w:rsid w:val="00CD2E64"/>
    <w:rsid w:val="00CE1787"/>
    <w:rsid w:val="00CE3ED0"/>
    <w:rsid w:val="00CE56AD"/>
    <w:rsid w:val="00D65208"/>
    <w:rsid w:val="00D65400"/>
    <w:rsid w:val="00D71E09"/>
    <w:rsid w:val="00D97337"/>
    <w:rsid w:val="00DA04C8"/>
    <w:rsid w:val="00DB2B1F"/>
    <w:rsid w:val="00E12421"/>
    <w:rsid w:val="00F25F4A"/>
    <w:rsid w:val="00FA0B3A"/>
    <w:rsid w:val="00FE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D5D8AAD-CE0F-4EA9-8616-142A0FE8D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94F"/>
    <w:rPr>
      <w:color w:val="000000"/>
      <w:sz w:val="24"/>
      <w:lang w:val="en-US" w:eastAsia="hr-HR"/>
    </w:rPr>
  </w:style>
  <w:style w:type="paragraph" w:styleId="Naslov4">
    <w:name w:val="heading 4"/>
    <w:basedOn w:val="Normal"/>
    <w:next w:val="Normal"/>
    <w:link w:val="Naslov4Char"/>
    <w:qFormat/>
    <w:rsid w:val="001B594F"/>
    <w:pPr>
      <w:keepNext/>
      <w:outlineLvl w:val="3"/>
    </w:pPr>
    <w:rPr>
      <w:i/>
      <w:color w:val="auto"/>
      <w:sz w:val="22"/>
      <w:lang w:val="en-AU"/>
    </w:rPr>
  </w:style>
  <w:style w:type="paragraph" w:styleId="Naslov5">
    <w:name w:val="heading 5"/>
    <w:basedOn w:val="Normal"/>
    <w:next w:val="Normal"/>
    <w:link w:val="Naslov5Char"/>
    <w:qFormat/>
    <w:rsid w:val="001B594F"/>
    <w:pPr>
      <w:keepNext/>
      <w:outlineLvl w:val="4"/>
    </w:pPr>
    <w:rPr>
      <w:color w:val="auto"/>
      <w:sz w:val="22"/>
      <w:u w:val="single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022191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022191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022191"/>
  </w:style>
  <w:style w:type="table" w:styleId="Reetkatablice">
    <w:name w:val="Table Grid"/>
    <w:basedOn w:val="Obinatablica"/>
    <w:rsid w:val="0002219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4Char">
    <w:name w:val="Naslov 4 Char"/>
    <w:link w:val="Naslov4"/>
    <w:semiHidden/>
    <w:rsid w:val="001B594F"/>
    <w:rPr>
      <w:i/>
      <w:sz w:val="22"/>
      <w:lang w:val="en-AU" w:eastAsia="hr-HR" w:bidi="ar-SA"/>
    </w:rPr>
  </w:style>
  <w:style w:type="character" w:customStyle="1" w:styleId="Naslov5Char">
    <w:name w:val="Naslov 5 Char"/>
    <w:link w:val="Naslov5"/>
    <w:semiHidden/>
    <w:rsid w:val="001B594F"/>
    <w:rPr>
      <w:sz w:val="22"/>
      <w:u w:val="single"/>
      <w:lang w:val="en-AU" w:eastAsia="hr-HR" w:bidi="ar-SA"/>
    </w:rPr>
  </w:style>
  <w:style w:type="paragraph" w:customStyle="1" w:styleId="NormalWeb2">
    <w:name w:val="Normal (Web)2"/>
    <w:basedOn w:val="Normal"/>
    <w:rsid w:val="00332357"/>
    <w:pPr>
      <w:spacing w:after="200"/>
    </w:pPr>
    <w:rPr>
      <w:color w:val="575757"/>
      <w:szCs w:val="24"/>
      <w:lang w:val="en-GB"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6DF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0B6DF7"/>
    <w:rPr>
      <w:rFonts w:ascii="Segoe UI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0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cp:lastModifiedBy>Bojan Smrkulj</cp:lastModifiedBy>
  <cp:revision>68</cp:revision>
  <cp:lastPrinted>2014-11-11T20:02:00Z</cp:lastPrinted>
  <dcterms:created xsi:type="dcterms:W3CDTF">2018-09-10T11:11:00Z</dcterms:created>
  <dcterms:modified xsi:type="dcterms:W3CDTF">2018-10-24T17:44:00Z</dcterms:modified>
</cp:coreProperties>
</file>